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Pr="00071FD9" w:rsidRDefault="003F2048" w:rsidP="00071FD9">
      <w:pPr>
        <w:spacing w:line="520" w:lineRule="exact"/>
        <w:jc w:val="center"/>
        <w:rPr>
          <w:b/>
          <w:sz w:val="24"/>
          <w:szCs w:val="24"/>
        </w:rPr>
      </w:pPr>
      <w:r w:rsidRPr="00071FD9">
        <w:rPr>
          <w:rFonts w:hint="eastAsia"/>
          <w:b/>
          <w:sz w:val="24"/>
          <w:szCs w:val="24"/>
        </w:rPr>
        <w:t>详解实用新型专利</w:t>
      </w:r>
    </w:p>
    <w:p w:rsidR="00B155F3" w:rsidRPr="00071FD9" w:rsidRDefault="00B155F3" w:rsidP="00071FD9">
      <w:pPr>
        <w:spacing w:line="5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1、实用新型概念 </w:t>
      </w:r>
    </w:p>
    <w:p w:rsidR="00E262B2" w:rsidRDefault="00B155F3" w:rsidP="00071FD9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sz w:val="24"/>
          <w:szCs w:val="24"/>
        </w:rPr>
        <w:t>是指对产品的</w:t>
      </w: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形状、构造或者其结合所</w:t>
      </w:r>
      <w:r w:rsidRPr="00071FD9">
        <w:rPr>
          <w:rFonts w:asciiTheme="majorEastAsia" w:eastAsiaTheme="majorEastAsia" w:hAnsiTheme="majorEastAsia" w:hint="eastAsia"/>
          <w:sz w:val="24"/>
          <w:szCs w:val="24"/>
        </w:rPr>
        <w:t>提出的适于实用的新的技术方案（</w:t>
      </w:r>
      <w:r w:rsidR="00D112EF" w:rsidRPr="00071FD9">
        <w:rPr>
          <w:rFonts w:asciiTheme="majorEastAsia" w:eastAsiaTheme="majorEastAsia" w:hAnsiTheme="majorEastAsia" w:hint="eastAsia"/>
          <w:b/>
          <w:sz w:val="24"/>
          <w:szCs w:val="24"/>
        </w:rPr>
        <w:t>实用新型的创造性要求不高，而实用性较强，一般称为</w:t>
      </w:r>
      <w:r w:rsidR="00D112EF"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小发明</w:t>
      </w: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；</w:t>
      </w: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111125</wp:posOffset>
            </wp:positionV>
            <wp:extent cx="3094990" cy="2087245"/>
            <wp:effectExtent l="19050" t="0" r="0" b="0"/>
            <wp:wrapNone/>
            <wp:docPr id="1" name="图片 1" descr="E:\3-伦卡科技\1-日常工作\2-对外宣传\微信公众号管理\文章推送\11-详解实用新型专利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-伦卡科技\1-日常工作\2-对外宣传\微信公众号管理\文章推送\11-详解实用新型专利\t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Pr="00071FD9" w:rsidRDefault="005847C6" w:rsidP="005847C6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6C78BA" w:rsidRPr="00071FD9" w:rsidRDefault="006C78BA" w:rsidP="00071FD9">
      <w:pPr>
        <w:spacing w:line="52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2、实用新型保护的客体</w:t>
      </w:r>
    </w:p>
    <w:p w:rsidR="006C78BA" w:rsidRDefault="006C78BA" w:rsidP="00071FD9">
      <w:pPr>
        <w:spacing w:line="520" w:lineRule="exact"/>
        <w:ind w:firstLineChars="200" w:firstLine="4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实用新型</w:t>
      </w:r>
      <w:r w:rsidRPr="00CB792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只保护产品，不保护方法</w:t>
      </w: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，而且只保护对形状、构造作出改进的产品 ； </w:t>
      </w:r>
    </w:p>
    <w:p w:rsidR="00E262B2" w:rsidRPr="00CB792E" w:rsidRDefault="006C78BA" w:rsidP="00071FD9">
      <w:pPr>
        <w:spacing w:line="520" w:lineRule="exact"/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 w:rsidR="00B155F3"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、实用新型的</w:t>
      </w: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三大要点</w:t>
      </w:r>
      <w:r w:rsidR="00B155F3"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Pr="00CB792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产品、形状、构造</w:t>
      </w:r>
    </w:p>
    <w:p w:rsidR="006C78BA" w:rsidRPr="00071FD9" w:rsidRDefault="006C78BA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（1）产品是经过产业方法制造的，有确定形状、构造且占据一定空间的实体；（例如：</w:t>
      </w:r>
      <w:r w:rsidR="00D112EF" w:rsidRPr="00071FD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一切未经人工制造的自然存在的物品不属于保护范围 </w:t>
      </w: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6C78BA" w:rsidRPr="00071FD9" w:rsidRDefault="006C78BA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（2）产品所具有的、可以从外部观察到的确定的空间形状；无确定形状的产品不能作为形状特征，如气态、液态、粉末状、颗粒状的物质或材料；</w:t>
      </w:r>
    </w:p>
    <w:p w:rsidR="006C78BA" w:rsidRDefault="006C78BA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（3）产品的构造是指产品的各个组成部分的安排、组织和相互关系。</w:t>
      </w:r>
    </w:p>
    <w:p w:rsidR="005847C6" w:rsidRDefault="005847C6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5847C6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5847C6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5847C6" w:rsidRDefault="00A60577" w:rsidP="00071FD9">
      <w:pPr>
        <w:spacing w:line="52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325288</wp:posOffset>
            </wp:positionH>
            <wp:positionV relativeFrom="paragraph">
              <wp:posOffset>-1129581</wp:posOffset>
            </wp:positionV>
            <wp:extent cx="4609525" cy="1397479"/>
            <wp:effectExtent l="19050" t="0" r="575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25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5F3" w:rsidRDefault="006C78BA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4</w:t>
      </w:r>
      <w:r w:rsidR="00B155F3"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、实用新型和发明专利的对比 </w:t>
      </w: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175895</wp:posOffset>
            </wp:positionV>
            <wp:extent cx="4138295" cy="2251075"/>
            <wp:effectExtent l="19050" t="0" r="0" b="0"/>
            <wp:wrapNone/>
            <wp:docPr id="3" name="图片 3" descr="E:\3-伦卡科技\1-日常工作\2-对外宣传\微信公众号管理\文章推送\11-详解实用新型专利\对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-伦卡科技\1-日常工作\2-对外宣传\微信公众号管理\文章推送\11-详解实用新型专利\对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5847C6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5847C6" w:rsidRPr="00071FD9" w:rsidRDefault="005847C6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B155F3" w:rsidRPr="00071FD9" w:rsidRDefault="006C78BA" w:rsidP="00071FD9">
      <w:pPr>
        <w:spacing w:line="5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="00B155F3" w:rsidRPr="00071FD9">
        <w:rPr>
          <w:rFonts w:asciiTheme="majorEastAsia" w:eastAsiaTheme="majorEastAsia" w:hAnsiTheme="majorEastAsia" w:hint="eastAsia"/>
          <w:b/>
          <w:bCs/>
          <w:sz w:val="24"/>
          <w:szCs w:val="24"/>
        </w:rPr>
        <w:t>.申请费用</w:t>
      </w:r>
    </w:p>
    <w:p w:rsidR="005A2CB6" w:rsidRPr="00071FD9" w:rsidRDefault="00A33EE9" w:rsidP="00071FD9">
      <w:pPr>
        <w:spacing w:line="520" w:lineRule="exact"/>
        <w:ind w:firstLineChars="150" w:firstLine="36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从申请至获授权证书全程官费：</w:t>
      </w:r>
      <w:r w:rsidR="005A2CB6" w:rsidRPr="00071FD9">
        <w:rPr>
          <w:rFonts w:asciiTheme="majorEastAsia" w:eastAsiaTheme="majorEastAsia" w:hAnsiTheme="majorEastAsia" w:hint="eastAsia"/>
          <w:bCs/>
          <w:sz w:val="24"/>
          <w:szCs w:val="24"/>
        </w:rPr>
        <w:t>申请费500元、印花税5元、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第一年</w:t>
      </w:r>
      <w:r w:rsidR="005A2CB6" w:rsidRPr="00071FD9">
        <w:rPr>
          <w:rFonts w:asciiTheme="majorEastAsia" w:eastAsiaTheme="majorEastAsia" w:hAnsiTheme="majorEastAsia" w:hint="eastAsia"/>
          <w:bCs/>
          <w:sz w:val="24"/>
          <w:szCs w:val="24"/>
        </w:rPr>
        <w:t>年费600元，</w:t>
      </w:r>
      <w:r w:rsidR="005A2CB6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全程</w:t>
      </w:r>
      <w:r w:rsidR="00835B7D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官费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合计</w:t>
      </w:r>
      <w:r w:rsidR="005A2CB6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：1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10</w:t>
      </w:r>
      <w:r w:rsidR="005A2CB6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5元</w:t>
      </w:r>
      <w:r w:rsidR="005A2CB6"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；（如果符合费用减缓条件：申请费、年费按15%缴纳，</w:t>
      </w:r>
      <w:r w:rsidR="005A2CB6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全程</w:t>
      </w:r>
      <w:r w:rsidR="00835B7D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官费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合计</w:t>
      </w:r>
      <w:r w:rsidR="00835B7D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：</w:t>
      </w:r>
      <w:r w:rsidR="005A2CB6" w:rsidRPr="005001D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320元</w:t>
      </w:r>
      <w:r w:rsidR="005A2CB6" w:rsidRPr="00071FD9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B155F3" w:rsidRPr="005001D6" w:rsidRDefault="00B155F3" w:rsidP="00071FD9">
      <w:pPr>
        <w:spacing w:line="52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001D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6、申请流程 </w:t>
      </w:r>
    </w:p>
    <w:p w:rsidR="00B155F3" w:rsidRPr="00B155F3" w:rsidRDefault="005847C6" w:rsidP="005847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50970" cy="1932305"/>
            <wp:effectExtent l="19050" t="0" r="0" b="0"/>
            <wp:docPr id="4" name="图片 4" descr="E:\3-伦卡科技\1-日常工作\2-对外宣传\微信公众号管理\文章推送\11-详解实用新型专利\申报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-伦卡科技\1-日常工作\2-对外宣传\微信公众号管理\文章推送\11-详解实用新型专利\申报流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48" w:rsidRPr="00B155F3" w:rsidRDefault="003F2048" w:rsidP="003F2048">
      <w:pPr>
        <w:jc w:val="center"/>
        <w:rPr>
          <w:b/>
          <w:sz w:val="28"/>
          <w:szCs w:val="28"/>
        </w:rPr>
      </w:pPr>
    </w:p>
    <w:sectPr w:rsidR="003F2048" w:rsidRPr="00B155F3" w:rsidSect="00E2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A4" w:rsidRDefault="00202FA4" w:rsidP="003F2048">
      <w:r>
        <w:separator/>
      </w:r>
    </w:p>
  </w:endnote>
  <w:endnote w:type="continuationSeparator" w:id="0">
    <w:p w:rsidR="00202FA4" w:rsidRDefault="00202FA4" w:rsidP="003F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A4" w:rsidRDefault="00202FA4" w:rsidP="003F2048">
      <w:r>
        <w:separator/>
      </w:r>
    </w:p>
  </w:footnote>
  <w:footnote w:type="continuationSeparator" w:id="0">
    <w:p w:rsidR="00202FA4" w:rsidRDefault="00202FA4" w:rsidP="003F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BD0"/>
    <w:multiLevelType w:val="hybridMultilevel"/>
    <w:tmpl w:val="3B20CC7A"/>
    <w:lvl w:ilvl="0" w:tplc="DBEC9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5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66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ED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68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60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4E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49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C06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E55CE"/>
    <w:multiLevelType w:val="hybridMultilevel"/>
    <w:tmpl w:val="34BC5852"/>
    <w:lvl w:ilvl="0" w:tplc="C930B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89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0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B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64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C0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E8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F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48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C68CA"/>
    <w:multiLevelType w:val="hybridMultilevel"/>
    <w:tmpl w:val="C5549A2E"/>
    <w:lvl w:ilvl="0" w:tplc="737A6C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A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A37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B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26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8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A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E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29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048"/>
    <w:rsid w:val="00071FD9"/>
    <w:rsid w:val="00184BB8"/>
    <w:rsid w:val="00202FA4"/>
    <w:rsid w:val="00260C50"/>
    <w:rsid w:val="003F2048"/>
    <w:rsid w:val="005001D6"/>
    <w:rsid w:val="005847C6"/>
    <w:rsid w:val="005A2CB6"/>
    <w:rsid w:val="005B2064"/>
    <w:rsid w:val="00656EA8"/>
    <w:rsid w:val="006C78BA"/>
    <w:rsid w:val="00762DD9"/>
    <w:rsid w:val="007C5E1D"/>
    <w:rsid w:val="00835B7D"/>
    <w:rsid w:val="00A30B68"/>
    <w:rsid w:val="00A33EE9"/>
    <w:rsid w:val="00A60577"/>
    <w:rsid w:val="00B155F3"/>
    <w:rsid w:val="00C45AEB"/>
    <w:rsid w:val="00C45D9D"/>
    <w:rsid w:val="00C73445"/>
    <w:rsid w:val="00CB792E"/>
    <w:rsid w:val="00D112EF"/>
    <w:rsid w:val="00E2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0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15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5F3"/>
    <w:rPr>
      <w:sz w:val="18"/>
      <w:szCs w:val="18"/>
    </w:rPr>
  </w:style>
  <w:style w:type="paragraph" w:styleId="a7">
    <w:name w:val="List Paragraph"/>
    <w:basedOn w:val="a"/>
    <w:uiPriority w:val="34"/>
    <w:qFormat/>
    <w:rsid w:val="006C78B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</Words>
  <Characters>393</Characters>
  <Application>Microsoft Office Word</Application>
  <DocSecurity>0</DocSecurity>
  <Lines>3</Lines>
  <Paragraphs>1</Paragraphs>
  <ScaleCrop>false</ScaleCrop>
  <Company>MS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朱长生</cp:lastModifiedBy>
  <cp:revision>21</cp:revision>
  <dcterms:created xsi:type="dcterms:W3CDTF">2018-04-28T02:03:00Z</dcterms:created>
  <dcterms:modified xsi:type="dcterms:W3CDTF">2018-11-13T06:27:00Z</dcterms:modified>
</cp:coreProperties>
</file>